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0"/>
        <w:tblW w:w="10349" w:type="dxa"/>
        <w:jc w:val="center"/>
        <w:tblCellMar>
          <w:left w:w="48" w:type="dxa"/>
        </w:tblCellMar>
        <w:tblLook w:val="04A0"/>
      </w:tblPr>
      <w:tblGrid>
        <w:gridCol w:w="3061"/>
        <w:gridCol w:w="7288"/>
      </w:tblGrid>
      <w:tr w:rsidR="00510BAF">
        <w:trPr>
          <w:jc w:val="center"/>
        </w:trPr>
        <w:tc>
          <w:tcPr>
            <w:tcW w:w="3061" w:type="dxa"/>
            <w:tcBorders>
              <w:top w:val="nil"/>
              <w:left w:val="single" w:sz="48" w:space="0" w:color="2254A6"/>
              <w:bottom w:val="nil"/>
              <w:right w:val="double" w:sz="4" w:space="0" w:color="2254A6"/>
            </w:tcBorders>
            <w:shd w:val="clear" w:color="auto" w:fill="auto"/>
            <w:tcMar>
              <w:left w:w="48" w:type="dxa"/>
            </w:tcMar>
          </w:tcPr>
          <w:p w:rsidR="00510BAF" w:rsidRDefault="00887071">
            <w:pPr>
              <w:rPr>
                <w:rFonts w:ascii="微軟正黑體" w:eastAsia="微軟正黑體" w:hAnsi="微軟正黑體"/>
                <w:color w:val="2254A6" w:themeColor="accent1"/>
                <w:sz w:val="36"/>
                <w:szCs w:val="36"/>
              </w:rPr>
            </w:pPr>
            <w:r>
              <w:rPr>
                <w:rFonts w:ascii="微軟正黑體" w:eastAsia="微軟正黑體" w:hAnsi="微軟正黑體"/>
                <w:color w:val="2254A6" w:themeColor="accent1"/>
                <w:sz w:val="36"/>
                <w:szCs w:val="36"/>
              </w:rPr>
              <w:t>衛教資訊</w:t>
            </w:r>
          </w:p>
          <w:p w:rsidR="00510BAF" w:rsidRDefault="00510BAF">
            <w:pPr>
              <w:rPr>
                <w:rFonts w:ascii="新細明體" w:eastAsia="新細明體" w:hAnsi="新細明體"/>
                <w:b/>
                <w:color w:val="2254A6" w:themeColor="accent1"/>
                <w:sz w:val="20"/>
                <w:szCs w:val="20"/>
              </w:rPr>
            </w:pPr>
          </w:p>
          <w:p w:rsidR="00510BAF" w:rsidRDefault="00510BAF">
            <w:pPr>
              <w:rPr>
                <w:rFonts w:ascii="新細明體" w:eastAsia="新細明體" w:hAnsi="新細明體"/>
                <w:b/>
                <w:color w:val="2254A6" w:themeColor="accent1"/>
                <w:sz w:val="20"/>
                <w:szCs w:val="20"/>
              </w:rPr>
            </w:pPr>
          </w:p>
          <w:p w:rsidR="00510BAF" w:rsidRDefault="00510BAF">
            <w:pPr>
              <w:rPr>
                <w:rFonts w:ascii="新細明體" w:eastAsia="新細明體" w:hAnsi="新細明體"/>
                <w:b/>
                <w:color w:val="2254A6" w:themeColor="accent1"/>
                <w:sz w:val="20"/>
                <w:szCs w:val="20"/>
              </w:rPr>
            </w:pPr>
          </w:p>
          <w:p w:rsidR="00510BAF" w:rsidRDefault="00887071">
            <w:pPr>
              <w:rPr>
                <w:color w:val="2254A6" w:themeColor="accent1"/>
              </w:rPr>
            </w:pPr>
            <w:r>
              <w:rPr>
                <w:rFonts w:ascii="新細明體" w:hAnsi="新細明體"/>
                <w:b/>
                <w:color w:val="2254A6" w:themeColor="accent1"/>
                <w:sz w:val="20"/>
                <w:szCs w:val="20"/>
              </w:rPr>
              <w:t>新竹馬偕紀念醫院</w:t>
            </w:r>
          </w:p>
        </w:tc>
        <w:tc>
          <w:tcPr>
            <w:tcW w:w="7287" w:type="dxa"/>
            <w:tcBorders>
              <w:top w:val="nil"/>
              <w:left w:val="double" w:sz="4" w:space="0" w:color="2254A6"/>
              <w:bottom w:val="nil"/>
              <w:right w:val="nil"/>
            </w:tcBorders>
            <w:shd w:val="clear" w:color="auto" w:fill="2254A6" w:themeFill="accent1"/>
            <w:tcMar>
              <w:left w:w="93" w:type="dxa"/>
            </w:tcMar>
          </w:tcPr>
          <w:p w:rsidR="00510BAF" w:rsidRDefault="00887071">
            <w:pPr>
              <w:jc w:val="right"/>
              <w:rPr>
                <w:color w:val="FFFFFF" w:themeColor="background1"/>
              </w:rPr>
            </w:pPr>
            <w:r>
              <w:rPr>
                <w:rFonts w:ascii="微軟正黑體" w:eastAsia="微軟正黑體" w:hAnsi="微軟正黑體"/>
                <w:b/>
                <w:color w:val="FFFFFF" w:themeColor="background1"/>
                <w:sz w:val="56"/>
                <w:szCs w:val="56"/>
              </w:rPr>
              <w:t>非傳染性皮膚疾病：</w:t>
            </w:r>
            <w:r>
              <w:rPr>
                <w:rFonts w:ascii="微軟正黑體" w:eastAsia="微軟正黑體" w:hAnsi="微軟正黑體"/>
                <w:b/>
                <w:color w:val="FFFFFF" w:themeColor="background1"/>
                <w:sz w:val="56"/>
                <w:szCs w:val="56"/>
              </w:rPr>
              <w:br/>
              <w:t>芒果皮膚炎</w:t>
            </w:r>
          </w:p>
        </w:tc>
      </w:tr>
      <w:tr w:rsidR="00510BAF">
        <w:trPr>
          <w:jc w:val="center"/>
        </w:trPr>
        <w:tc>
          <w:tcPr>
            <w:tcW w:w="3061" w:type="dxa"/>
            <w:tcBorders>
              <w:top w:val="nil"/>
              <w:left w:val="single" w:sz="48" w:space="0" w:color="2254A6"/>
              <w:bottom w:val="nil"/>
              <w:right w:val="double" w:sz="4" w:space="0" w:color="2254A6"/>
            </w:tcBorders>
            <w:shd w:val="clear" w:color="auto" w:fill="auto"/>
            <w:tcMar>
              <w:left w:w="48" w:type="dxa"/>
            </w:tcMar>
          </w:tcPr>
          <w:p w:rsidR="00510BAF" w:rsidRDefault="00887071">
            <w:pPr>
              <w:pStyle w:val="Heading2"/>
              <w:spacing w:after="120" w:line="280" w:lineRule="exact"/>
              <w:rPr>
                <w:rFonts w:asciiTheme="minorHAnsi" w:eastAsia="新細明體" w:hAnsiTheme="minorHAnsi" w:cstheme="minorHAnsi"/>
                <w:sz w:val="20"/>
                <w:szCs w:val="20"/>
                <w:lang w:eastAsia="zh-TW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zh-TW"/>
              </w:rPr>
              <w:t>地址：</w:t>
            </w:r>
            <w:r>
              <w:rPr>
                <w:rFonts w:asciiTheme="minorHAnsi" w:eastAsia="新細明體" w:hAnsiTheme="minorHAnsi" w:cstheme="minorHAnsi"/>
                <w:sz w:val="20"/>
                <w:szCs w:val="20"/>
                <w:lang w:eastAsia="zh-TW"/>
              </w:rPr>
              <w:br/>
              <w:t>30071</w:t>
            </w:r>
            <w:r>
              <w:rPr>
                <w:rFonts w:asciiTheme="minorHAnsi" w:hAnsiTheme="minorHAnsi" w:cstheme="minorHAnsi"/>
                <w:sz w:val="20"/>
                <w:szCs w:val="20"/>
                <w:lang w:eastAsia="zh-TW"/>
              </w:rPr>
              <w:t>新竹市光復路二段</w:t>
            </w:r>
            <w:r>
              <w:rPr>
                <w:rFonts w:asciiTheme="minorHAnsi" w:eastAsia="新細明體" w:hAnsiTheme="minorHAnsi" w:cstheme="minorHAnsi"/>
                <w:sz w:val="20"/>
                <w:szCs w:val="20"/>
                <w:lang w:eastAsia="zh-TW"/>
              </w:rPr>
              <w:t>690</w:t>
            </w:r>
            <w:r>
              <w:rPr>
                <w:rFonts w:asciiTheme="minorHAnsi" w:hAnsiTheme="minorHAnsi" w:cstheme="minorHAnsi"/>
                <w:sz w:val="20"/>
                <w:szCs w:val="20"/>
                <w:lang w:eastAsia="zh-TW"/>
              </w:rPr>
              <w:t>號</w:t>
            </w:r>
          </w:p>
          <w:p w:rsidR="00510BAF" w:rsidRDefault="00887071">
            <w:pPr>
              <w:pStyle w:val="Heading2"/>
              <w:spacing w:after="120" w:line="280" w:lineRule="exact"/>
            </w:pPr>
            <w:r>
              <w:rPr>
                <w:rFonts w:asciiTheme="minorHAnsi" w:hAnsiTheme="minorHAnsi" w:cstheme="minorHAnsi"/>
                <w:sz w:val="20"/>
                <w:szCs w:val="20"/>
                <w:lang w:eastAsia="zh-TW"/>
              </w:rPr>
              <w:t>電話：</w:t>
            </w:r>
            <w:r>
              <w:rPr>
                <w:rFonts w:asciiTheme="minorHAnsi" w:eastAsia="新細明體" w:hAnsiTheme="minorHAnsi" w:cstheme="minorHAnsi"/>
                <w:sz w:val="20"/>
                <w:szCs w:val="20"/>
                <w:lang w:eastAsia="zh-TW"/>
              </w:rPr>
              <w:br/>
              <w:t>03-6889595</w:t>
            </w:r>
          </w:p>
          <w:p w:rsidR="00510BAF" w:rsidRDefault="00887071">
            <w:pPr>
              <w:pStyle w:val="Heading2"/>
              <w:spacing w:after="120" w:line="280" w:lineRule="exact"/>
              <w:rPr>
                <w:rFonts w:asciiTheme="minorHAnsi" w:eastAsia="新細明體" w:hAnsiTheme="minorHAnsi"/>
                <w:sz w:val="20"/>
                <w:szCs w:val="20"/>
                <w:lang w:eastAsia="zh-TW"/>
              </w:rPr>
            </w:pPr>
            <w:r>
              <w:rPr>
                <w:rFonts w:ascii="新細明體" w:hAnsi="新細明體"/>
                <w:sz w:val="20"/>
                <w:szCs w:val="20"/>
                <w:lang w:eastAsia="zh-TW"/>
              </w:rPr>
              <w:t>分機</w:t>
            </w:r>
            <w:r>
              <w:rPr>
                <w:rFonts w:ascii="新細明體" w:eastAsia="新細明體" w:hAnsi="新細明體"/>
                <w:sz w:val="20"/>
                <w:szCs w:val="20"/>
                <w:lang w:eastAsia="zh-TW"/>
              </w:rPr>
              <w:t>6293</w:t>
            </w:r>
          </w:p>
        </w:tc>
        <w:tc>
          <w:tcPr>
            <w:tcW w:w="7287" w:type="dxa"/>
            <w:tcBorders>
              <w:top w:val="nil"/>
              <w:left w:val="double" w:sz="4" w:space="0" w:color="2254A6"/>
              <w:bottom w:val="nil"/>
              <w:right w:val="nil"/>
            </w:tcBorders>
            <w:shd w:val="clear" w:color="auto" w:fill="2254A6" w:themeFill="accent1"/>
            <w:tcMar>
              <w:left w:w="93" w:type="dxa"/>
            </w:tcMar>
            <w:vAlign w:val="bottom"/>
          </w:tcPr>
          <w:p w:rsidR="00510BAF" w:rsidRDefault="00887071">
            <w:pPr>
              <w:jc w:val="right"/>
              <w:rPr>
                <w:rFonts w:ascii="微軟正黑體" w:eastAsia="微軟正黑體" w:hAnsi="微軟正黑體"/>
                <w:b/>
                <w:color w:val="FFFFFF" w:themeColor="background1"/>
                <w:sz w:val="36"/>
                <w:szCs w:val="36"/>
              </w:rPr>
            </w:pPr>
            <w:r>
              <w:rPr>
                <w:rFonts w:ascii="微軟正黑體" w:eastAsia="微軟正黑體" w:hAnsi="微軟正黑體"/>
                <w:b/>
                <w:color w:val="FFFFFF" w:themeColor="background1"/>
                <w:sz w:val="36"/>
                <w:szCs w:val="36"/>
              </w:rPr>
              <w:t xml:space="preserve">修訂: </w:t>
            </w:r>
            <w:r w:rsidR="00FA320E">
              <w:rPr>
                <w:rFonts w:ascii="微軟正黑體" w:eastAsia="微軟正黑體" w:hAnsi="微軟正黑體"/>
                <w:b/>
                <w:color w:val="FFFFFF" w:themeColor="background1"/>
                <w:sz w:val="36"/>
                <w:szCs w:val="36"/>
              </w:rPr>
              <w:t>2021/5/24</w:t>
            </w:r>
          </w:p>
          <w:p w:rsidR="00510BAF" w:rsidRDefault="00887071">
            <w:pPr>
              <w:jc w:val="right"/>
              <w:rPr>
                <w:rFonts w:ascii="微軟正黑體" w:eastAsia="微軟正黑體" w:hAnsi="微軟正黑體"/>
                <w:b/>
                <w:color w:val="FFFFFF" w:themeColor="background1"/>
                <w:sz w:val="56"/>
                <w:szCs w:val="56"/>
              </w:rPr>
            </w:pPr>
            <w:r>
              <w:rPr>
                <w:rFonts w:ascii="微軟正黑體" w:eastAsia="微軟正黑體" w:hAnsi="微軟正黑體"/>
                <w:b/>
                <w:color w:val="FFFFFF" w:themeColor="background1"/>
                <w:sz w:val="36"/>
                <w:szCs w:val="36"/>
              </w:rPr>
              <w:t>皮膚科</w:t>
            </w:r>
          </w:p>
        </w:tc>
      </w:tr>
      <w:tr w:rsidR="00510BAF">
        <w:trPr>
          <w:jc w:val="center"/>
        </w:trPr>
        <w:tc>
          <w:tcPr>
            <w:tcW w:w="3061" w:type="dxa"/>
            <w:tcBorders>
              <w:top w:val="nil"/>
              <w:left w:val="single" w:sz="48" w:space="0" w:color="2254A6"/>
              <w:bottom w:val="nil"/>
              <w:right w:val="nil"/>
            </w:tcBorders>
            <w:shd w:val="clear" w:color="auto" w:fill="CBDAF4" w:themeFill="accent1" w:themeFillTint="33"/>
            <w:tcMar>
              <w:left w:w="48" w:type="dxa"/>
            </w:tcMar>
          </w:tcPr>
          <w:p w:rsidR="00510BAF" w:rsidRDefault="00887071">
            <w:pPr>
              <w:pStyle w:val="Heading2"/>
              <w:spacing w:after="120" w:line="280" w:lineRule="exact"/>
              <w:ind w:left="200" w:hanging="200"/>
              <w:rPr>
                <w:lang w:eastAsia="zh-TW"/>
              </w:rPr>
            </w:pPr>
            <w:r>
              <w:rPr>
                <w:rFonts w:asciiTheme="minorHAnsi" w:hAnsiTheme="minorHAnsi" w:cstheme="minorHAnsi"/>
                <w:color w:val="00000A"/>
                <w:sz w:val="20"/>
                <w:szCs w:val="20"/>
                <w:lang w:eastAsia="zh-TW"/>
              </w:rPr>
              <w:t>．健康諮詢專線：</w:t>
            </w:r>
            <w:r>
              <w:rPr>
                <w:rFonts w:asciiTheme="minorHAnsi" w:eastAsia="新細明體" w:hAnsiTheme="minorHAnsi" w:cstheme="minorHAnsi"/>
                <w:color w:val="00000A"/>
                <w:sz w:val="20"/>
                <w:szCs w:val="20"/>
                <w:lang w:eastAsia="zh-TW"/>
              </w:rPr>
              <w:t>03-5745098</w:t>
            </w:r>
            <w:r>
              <w:rPr>
                <w:rFonts w:asciiTheme="minorHAnsi" w:eastAsia="新細明體" w:hAnsiTheme="minorHAnsi" w:cstheme="minorHAnsi"/>
                <w:color w:val="00000A"/>
                <w:sz w:val="20"/>
                <w:szCs w:val="20"/>
                <w:lang w:eastAsia="zh-TW"/>
              </w:rPr>
              <w:br/>
            </w:r>
            <w:r>
              <w:rPr>
                <w:rFonts w:asciiTheme="minorHAnsi" w:hAnsiTheme="minorHAnsi" w:cstheme="minorHAnsi"/>
                <w:color w:val="00000A"/>
                <w:sz w:val="20"/>
                <w:szCs w:val="20"/>
                <w:lang w:eastAsia="zh-TW"/>
              </w:rPr>
              <w:t>週一～週五</w:t>
            </w:r>
            <w:r>
              <w:rPr>
                <w:rFonts w:asciiTheme="minorHAnsi" w:hAnsiTheme="minorHAnsi" w:cstheme="minorHAnsi"/>
                <w:color w:val="00000A"/>
                <w:sz w:val="20"/>
                <w:szCs w:val="20"/>
                <w:lang w:eastAsia="zh-TW"/>
              </w:rPr>
              <w:t xml:space="preserve"> </w:t>
            </w:r>
            <w:r>
              <w:rPr>
                <w:rFonts w:asciiTheme="minorHAnsi" w:hAnsiTheme="minorHAnsi" w:cstheme="minorHAnsi"/>
                <w:color w:val="00000A"/>
                <w:sz w:val="20"/>
                <w:szCs w:val="20"/>
                <w:lang w:eastAsia="zh-TW"/>
              </w:rPr>
              <w:t>上午</w:t>
            </w:r>
            <w:r>
              <w:rPr>
                <w:rFonts w:asciiTheme="minorHAnsi" w:eastAsia="新細明體" w:hAnsiTheme="minorHAnsi" w:cstheme="minorHAnsi"/>
                <w:color w:val="00000A"/>
                <w:sz w:val="20"/>
                <w:szCs w:val="20"/>
                <w:lang w:eastAsia="zh-TW"/>
              </w:rPr>
              <w:t>9:00~12:00</w:t>
            </w:r>
            <w:r>
              <w:rPr>
                <w:rFonts w:asciiTheme="minorHAnsi" w:eastAsia="新細明體" w:hAnsiTheme="minorHAnsi" w:cstheme="minorHAnsi"/>
                <w:color w:val="00000A"/>
                <w:sz w:val="20"/>
                <w:szCs w:val="20"/>
                <w:lang w:eastAsia="zh-TW"/>
              </w:rPr>
              <w:br/>
              <w:t xml:space="preserve">                       </w:t>
            </w:r>
            <w:r>
              <w:rPr>
                <w:rFonts w:asciiTheme="minorHAnsi" w:hAnsiTheme="minorHAnsi" w:cstheme="minorHAnsi"/>
                <w:color w:val="00000A"/>
                <w:sz w:val="20"/>
                <w:szCs w:val="20"/>
                <w:lang w:eastAsia="zh-TW"/>
              </w:rPr>
              <w:t>下午</w:t>
            </w:r>
            <w:r>
              <w:rPr>
                <w:rFonts w:asciiTheme="minorHAnsi" w:eastAsia="新細明體" w:hAnsiTheme="minorHAnsi" w:cstheme="minorHAnsi"/>
                <w:color w:val="00000A"/>
                <w:sz w:val="20"/>
                <w:szCs w:val="20"/>
                <w:lang w:eastAsia="zh-TW"/>
              </w:rPr>
              <w:t>14:00~17:00</w:t>
            </w:r>
            <w:r>
              <w:rPr>
                <w:rFonts w:asciiTheme="minorHAnsi" w:eastAsia="新細明體" w:hAnsiTheme="minorHAnsi" w:cstheme="minorHAnsi"/>
                <w:color w:val="00000A"/>
                <w:sz w:val="20"/>
                <w:szCs w:val="20"/>
                <w:lang w:eastAsia="zh-TW"/>
              </w:rPr>
              <w:br/>
            </w:r>
            <w:r>
              <w:rPr>
                <w:rFonts w:asciiTheme="minorHAnsi" w:hAnsiTheme="minorHAnsi" w:cstheme="minorHAnsi"/>
                <w:color w:val="00000A"/>
                <w:sz w:val="20"/>
                <w:szCs w:val="20"/>
                <w:lang w:eastAsia="zh-TW"/>
              </w:rPr>
              <w:t>例假日休息</w:t>
            </w:r>
          </w:p>
          <w:p w:rsidR="00510BAF" w:rsidRDefault="00887071">
            <w:pPr>
              <w:pStyle w:val="Heading2"/>
              <w:spacing w:after="120" w:line="280" w:lineRule="exact"/>
              <w:ind w:left="200" w:hanging="200"/>
              <w:rPr>
                <w:rFonts w:asciiTheme="minorHAnsi" w:eastAsia="新細明體" w:hAnsiTheme="minorHAnsi" w:cstheme="minorHAnsi"/>
                <w:color w:val="00000A"/>
                <w:sz w:val="20"/>
                <w:szCs w:val="20"/>
                <w:lang w:eastAsia="zh-TW"/>
              </w:rPr>
            </w:pPr>
            <w:r>
              <w:rPr>
                <w:rFonts w:asciiTheme="minorHAnsi" w:hAnsiTheme="minorHAnsi" w:cstheme="minorHAnsi"/>
                <w:color w:val="00000A"/>
                <w:sz w:val="20"/>
                <w:szCs w:val="20"/>
                <w:lang w:eastAsia="zh-TW"/>
              </w:rPr>
              <w:t>．語音掛號電話：</w:t>
            </w:r>
            <w:r>
              <w:rPr>
                <w:rFonts w:asciiTheme="minorHAnsi" w:eastAsia="新細明體" w:hAnsiTheme="minorHAnsi" w:cstheme="minorHAnsi"/>
                <w:color w:val="00000A"/>
                <w:sz w:val="20"/>
                <w:szCs w:val="20"/>
                <w:lang w:eastAsia="zh-TW"/>
              </w:rPr>
              <w:t>03-5166516</w:t>
            </w:r>
          </w:p>
          <w:p w:rsidR="00510BAF" w:rsidRDefault="00887071">
            <w:pPr>
              <w:ind w:left="200" w:hanging="200"/>
            </w:pPr>
            <w:r>
              <w:rPr>
                <w:rFonts w:cstheme="minorHAnsi"/>
                <w:sz w:val="20"/>
                <w:szCs w:val="20"/>
              </w:rPr>
              <w:t>．人工掛號電話：</w:t>
            </w:r>
            <w:r>
              <w:rPr>
                <w:rFonts w:eastAsia="新細明體" w:cstheme="minorHAnsi"/>
                <w:sz w:val="20"/>
                <w:szCs w:val="20"/>
              </w:rPr>
              <w:t>03-6118866</w:t>
            </w:r>
            <w:r>
              <w:rPr>
                <w:rFonts w:eastAsia="新細明體" w:cstheme="minorHAnsi"/>
                <w:sz w:val="20"/>
                <w:szCs w:val="20"/>
              </w:rPr>
              <w:br/>
            </w:r>
            <w:r>
              <w:rPr>
                <w:rFonts w:cstheme="minorHAnsi"/>
                <w:sz w:val="20"/>
                <w:szCs w:val="20"/>
              </w:rPr>
              <w:t>週一</w:t>
            </w:r>
            <w:r>
              <w:rPr>
                <w:rFonts w:eastAsia="新細明體" w:cstheme="minorHAnsi"/>
                <w:sz w:val="20"/>
                <w:szCs w:val="20"/>
              </w:rPr>
              <w:t>~</w:t>
            </w:r>
            <w:r>
              <w:rPr>
                <w:rFonts w:cstheme="minorHAnsi"/>
                <w:sz w:val="20"/>
                <w:szCs w:val="20"/>
              </w:rPr>
              <w:t>週五上午</w:t>
            </w:r>
            <w:r>
              <w:rPr>
                <w:rFonts w:eastAsia="新細明體" w:cstheme="minorHAnsi"/>
                <w:sz w:val="20"/>
                <w:szCs w:val="20"/>
              </w:rPr>
              <w:t>8:00~17:00</w:t>
            </w:r>
            <w:r>
              <w:rPr>
                <w:rFonts w:eastAsia="新細明體" w:cstheme="minorHAnsi"/>
                <w:sz w:val="20"/>
                <w:szCs w:val="20"/>
              </w:rPr>
              <w:br/>
              <w:t xml:space="preserve">           </w:t>
            </w:r>
            <w:r>
              <w:rPr>
                <w:rFonts w:cstheme="minorHAnsi"/>
                <w:sz w:val="20"/>
                <w:szCs w:val="20"/>
              </w:rPr>
              <w:t>週六上午</w:t>
            </w:r>
            <w:r>
              <w:rPr>
                <w:rFonts w:eastAsia="新細明體" w:cstheme="minorHAnsi"/>
                <w:sz w:val="20"/>
                <w:szCs w:val="20"/>
              </w:rPr>
              <w:t>8:00~12:00</w:t>
            </w:r>
          </w:p>
        </w:tc>
        <w:tc>
          <w:tcPr>
            <w:tcW w:w="7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10BAF" w:rsidRDefault="00887071">
            <w:pPr>
              <w:jc w:val="right"/>
              <w:rPr>
                <w:rFonts w:ascii="微軟正黑體" w:eastAsia="微軟正黑體" w:hAnsi="微軟正黑體"/>
                <w:b/>
                <w:color w:val="2254A6" w:themeColor="accent1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19050" distR="0">
                  <wp:extent cx="4514850" cy="1197610"/>
                  <wp:effectExtent l="0" t="0" r="0" b="0"/>
                  <wp:docPr id="1" name="圖片 0" descr="新竹馬偕new logo-20160801-黑字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圖片 0" descr="新竹馬偕new logo-20160801-黑字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1485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2254A6" w:themeColor="accent1"/>
                <w:szCs w:val="20"/>
              </w:rPr>
              <w:t xml:space="preserve"> </w:t>
            </w:r>
            <w:r>
              <w:rPr>
                <w:rFonts w:ascii="微軟正黑體" w:eastAsia="微軟正黑體" w:hAnsi="微軟正黑體"/>
                <w:b/>
                <w:color w:val="2254A6" w:themeColor="accent1"/>
                <w:sz w:val="20"/>
                <w:szCs w:val="20"/>
              </w:rPr>
              <w:t>(C)Mackay Memorial Hospital All Rights Reserved.</w:t>
            </w:r>
          </w:p>
          <w:p w:rsidR="00510BAF" w:rsidRDefault="00887071">
            <w:pPr>
              <w:jc w:val="right"/>
              <w:rPr>
                <w:color w:val="2254A6" w:themeColor="accent1"/>
              </w:rPr>
            </w:pPr>
            <w:r>
              <w:rPr>
                <w:rFonts w:ascii="微軟正黑體" w:eastAsia="微軟正黑體" w:hAnsi="微軟正黑體"/>
                <w:b/>
                <w:color w:val="2254A6" w:themeColor="accent1"/>
                <w:sz w:val="20"/>
                <w:szCs w:val="20"/>
              </w:rPr>
              <w:t>馬偕紀念醫院 著作權所有，並保留一切權利</w:t>
            </w:r>
          </w:p>
        </w:tc>
      </w:tr>
    </w:tbl>
    <w:p w:rsidR="00510BAF" w:rsidRDefault="00510BAF">
      <w:pPr>
        <w:widowControl/>
        <w:spacing w:before="120" w:line="280" w:lineRule="exact"/>
        <w:ind w:left="120"/>
        <w:rPr>
          <w:rFonts w:ascii="微軟正黑體" w:eastAsia="微軟正黑體" w:hAnsi="微軟正黑體" w:cs="細明體"/>
          <w:sz w:val="28"/>
          <w:szCs w:val="28"/>
        </w:rPr>
      </w:pPr>
    </w:p>
    <w:p w:rsidR="00510BAF" w:rsidRDefault="00887071">
      <w:pPr>
        <w:widowControl/>
        <w:spacing w:before="120" w:line="320" w:lineRule="exact"/>
        <w:ind w:firstLine="440"/>
        <w:rPr>
          <w:rFonts w:ascii="微軟正黑體" w:eastAsia="微軟正黑體" w:hAnsi="微軟正黑體" w:cs="細明體"/>
          <w:sz w:val="22"/>
        </w:rPr>
      </w:pPr>
      <w:r>
        <w:rPr>
          <w:rFonts w:ascii="微軟正黑體" w:eastAsia="微軟正黑體" w:hAnsi="微軟正黑體" w:cs="細明體"/>
          <w:sz w:val="22"/>
        </w:rPr>
        <w:t>五月底及六月初為芒果的盛產期</w:t>
      </w:r>
      <w:proofErr w:type="gramStart"/>
      <w:r>
        <w:rPr>
          <w:rFonts w:ascii="微軟正黑體" w:eastAsia="微軟正黑體" w:hAnsi="微軟正黑體" w:cs="細明體"/>
          <w:sz w:val="22"/>
        </w:rPr>
        <w:t>﹐但摘芒果確要</w:t>
      </w:r>
      <w:proofErr w:type="gramEnd"/>
      <w:r>
        <w:rPr>
          <w:rFonts w:ascii="微軟正黑體" w:eastAsia="微軟正黑體" w:hAnsi="微軟正黑體" w:cs="細明體"/>
          <w:sz w:val="22"/>
        </w:rPr>
        <w:t>特別小心</w:t>
      </w:r>
      <w:proofErr w:type="gramStart"/>
      <w:r>
        <w:rPr>
          <w:rFonts w:ascii="微軟正黑體" w:eastAsia="微軟正黑體" w:hAnsi="微軟正黑體" w:cs="細明體"/>
          <w:sz w:val="22"/>
        </w:rPr>
        <w:t>﹐</w:t>
      </w:r>
      <w:proofErr w:type="gramEnd"/>
      <w:r>
        <w:rPr>
          <w:rFonts w:ascii="微軟正黑體" w:eastAsia="微軟正黑體" w:hAnsi="微軟正黑體" w:cs="細明體"/>
          <w:sz w:val="22"/>
        </w:rPr>
        <w:t>因為芒果的果皮及</w:t>
      </w:r>
      <w:proofErr w:type="gramStart"/>
      <w:r>
        <w:rPr>
          <w:rFonts w:ascii="微軟正黑體" w:eastAsia="微軟正黑體" w:hAnsi="微軟正黑體" w:cs="細明體"/>
          <w:sz w:val="22"/>
        </w:rPr>
        <w:t>﹑</w:t>
      </w:r>
      <w:proofErr w:type="gramEnd"/>
      <w:r>
        <w:rPr>
          <w:rFonts w:ascii="微軟正黑體" w:eastAsia="微軟正黑體" w:hAnsi="微軟正黑體" w:cs="細明體"/>
          <w:sz w:val="22"/>
        </w:rPr>
        <w:t>芒果樹樹枝的</w:t>
      </w:r>
      <w:proofErr w:type="gramStart"/>
      <w:r>
        <w:rPr>
          <w:rFonts w:ascii="微軟正黑體" w:eastAsia="微軟正黑體" w:hAnsi="微軟正黑體" w:cs="細明體"/>
          <w:sz w:val="22"/>
        </w:rPr>
        <w:t>枝液有</w:t>
      </w:r>
      <w:proofErr w:type="gramEnd"/>
      <w:r>
        <w:rPr>
          <w:rFonts w:ascii="微軟正黑體" w:eastAsia="微軟正黑體" w:hAnsi="微軟正黑體" w:cs="細明體"/>
          <w:sz w:val="22"/>
        </w:rPr>
        <w:t>可能造成皮膚的接觸性皮膚炎。</w:t>
      </w:r>
    </w:p>
    <w:p w:rsidR="00510BAF" w:rsidRDefault="00887071">
      <w:pPr>
        <w:widowControl/>
        <w:spacing w:before="120" w:line="320" w:lineRule="exact"/>
        <w:ind w:firstLine="440"/>
        <w:rPr>
          <w:rFonts w:ascii="微軟正黑體" w:eastAsia="微軟正黑體" w:hAnsi="微軟正黑體" w:cs="細明體"/>
          <w:sz w:val="22"/>
        </w:rPr>
      </w:pPr>
      <w:r>
        <w:rPr>
          <w:rFonts w:ascii="微軟正黑體" w:eastAsia="微軟正黑體" w:hAnsi="微軟正黑體" w:cs="細明體"/>
          <w:sz w:val="22"/>
        </w:rPr>
        <w:t>馬偕台東分院皮膚科在這幾</w:t>
      </w:r>
      <w:proofErr w:type="gramStart"/>
      <w:r>
        <w:rPr>
          <w:rFonts w:ascii="微軟正黑體" w:eastAsia="微軟正黑體" w:hAnsi="微軟正黑體" w:cs="細明體"/>
          <w:sz w:val="22"/>
        </w:rPr>
        <w:t>週</w:t>
      </w:r>
      <w:proofErr w:type="gramEnd"/>
      <w:r>
        <w:rPr>
          <w:rFonts w:ascii="微軟正黑體" w:eastAsia="微軟正黑體" w:hAnsi="微軟正黑體" w:cs="細明體"/>
          <w:sz w:val="22"/>
        </w:rPr>
        <w:t>內連續發現數位患者得到了芒果皮膚炎</w:t>
      </w:r>
      <w:proofErr w:type="gramStart"/>
      <w:r>
        <w:rPr>
          <w:rFonts w:ascii="微軟正黑體" w:eastAsia="微軟正黑體" w:hAnsi="微軟正黑體" w:cs="細明體"/>
          <w:sz w:val="22"/>
        </w:rPr>
        <w:t>﹐</w:t>
      </w:r>
      <w:proofErr w:type="gramEnd"/>
      <w:r>
        <w:rPr>
          <w:rFonts w:ascii="微軟正黑體" w:eastAsia="微軟正黑體" w:hAnsi="微軟正黑體" w:cs="細明體"/>
          <w:sz w:val="22"/>
        </w:rPr>
        <w:t>有一位小姐是</w:t>
      </w:r>
      <w:proofErr w:type="gramStart"/>
      <w:r>
        <w:rPr>
          <w:rFonts w:ascii="微軟正黑體" w:eastAsia="微軟正黑體" w:hAnsi="微軟正黑體" w:cs="細明體"/>
          <w:sz w:val="22"/>
        </w:rPr>
        <w:t>在削青芒果</w:t>
      </w:r>
      <w:proofErr w:type="gramEnd"/>
      <w:r>
        <w:rPr>
          <w:rFonts w:ascii="微軟正黑體" w:eastAsia="微軟正黑體" w:hAnsi="微軟正黑體" w:cs="細明體"/>
          <w:sz w:val="22"/>
        </w:rPr>
        <w:t>皮後</w:t>
      </w:r>
      <w:proofErr w:type="gramStart"/>
      <w:r>
        <w:rPr>
          <w:rFonts w:ascii="微軟正黑體" w:eastAsia="微軟正黑體" w:hAnsi="微軟正黑體" w:cs="細明體"/>
          <w:sz w:val="22"/>
        </w:rPr>
        <w:t>﹐</w:t>
      </w:r>
      <w:proofErr w:type="gramEnd"/>
      <w:r>
        <w:rPr>
          <w:rFonts w:ascii="微軟正黑體" w:eastAsia="微軟正黑體" w:hAnsi="微軟正黑體" w:cs="細明體"/>
          <w:sz w:val="22"/>
        </w:rPr>
        <w:t>在手背及接觸到汁液的前臂出現紅腫</w:t>
      </w:r>
      <w:proofErr w:type="gramStart"/>
      <w:r>
        <w:rPr>
          <w:rFonts w:ascii="微軟正黑體" w:eastAsia="微軟正黑體" w:hAnsi="微軟正黑體" w:cs="細明體"/>
          <w:sz w:val="22"/>
        </w:rPr>
        <w:t>﹔</w:t>
      </w:r>
      <w:proofErr w:type="gramEnd"/>
      <w:r>
        <w:rPr>
          <w:rFonts w:ascii="微軟正黑體" w:eastAsia="微軟正黑體" w:hAnsi="微軟正黑體" w:cs="細明體"/>
          <w:sz w:val="22"/>
        </w:rPr>
        <w:t>有兩位小姐在摘芒果後</w:t>
      </w:r>
      <w:proofErr w:type="gramStart"/>
      <w:r>
        <w:rPr>
          <w:rFonts w:ascii="微軟正黑體" w:eastAsia="微軟正黑體" w:hAnsi="微軟正黑體" w:cs="細明體"/>
          <w:sz w:val="22"/>
        </w:rPr>
        <w:t>﹐</w:t>
      </w:r>
      <w:proofErr w:type="gramEnd"/>
      <w:r>
        <w:rPr>
          <w:rFonts w:ascii="微軟正黑體" w:eastAsia="微軟正黑體" w:hAnsi="微軟正黑體" w:cs="細明體"/>
          <w:sz w:val="22"/>
        </w:rPr>
        <w:t>於臉部</w:t>
      </w:r>
      <w:proofErr w:type="gramStart"/>
      <w:r>
        <w:rPr>
          <w:rFonts w:ascii="微軟正黑體" w:eastAsia="微軟正黑體" w:hAnsi="微軟正黑體" w:cs="細明體"/>
          <w:sz w:val="22"/>
        </w:rPr>
        <w:t>﹑</w:t>
      </w:r>
      <w:proofErr w:type="gramEnd"/>
      <w:r>
        <w:rPr>
          <w:rFonts w:ascii="微軟正黑體" w:eastAsia="微軟正黑體" w:hAnsi="微軟正黑體" w:cs="細明體"/>
          <w:sz w:val="22"/>
        </w:rPr>
        <w:t>脖子</w:t>
      </w:r>
      <w:proofErr w:type="gramStart"/>
      <w:r>
        <w:rPr>
          <w:rFonts w:ascii="微軟正黑體" w:eastAsia="微軟正黑體" w:hAnsi="微軟正黑體" w:cs="細明體"/>
          <w:sz w:val="22"/>
        </w:rPr>
        <w:t>﹑</w:t>
      </w:r>
      <w:proofErr w:type="gramEnd"/>
      <w:r>
        <w:rPr>
          <w:rFonts w:ascii="微軟正黑體" w:eastAsia="微軟正黑體" w:hAnsi="微軟正黑體" w:cs="細明體"/>
          <w:sz w:val="22"/>
        </w:rPr>
        <w:t>前胸及前臂等有接觸到芒果樹的地方</w:t>
      </w:r>
      <w:proofErr w:type="gramStart"/>
      <w:r>
        <w:rPr>
          <w:rFonts w:ascii="微軟正黑體" w:eastAsia="微軟正黑體" w:hAnsi="微軟正黑體" w:cs="細明體"/>
          <w:sz w:val="22"/>
        </w:rPr>
        <w:t>出現很癢的</w:t>
      </w:r>
      <w:proofErr w:type="gramEnd"/>
      <w:r>
        <w:rPr>
          <w:rFonts w:ascii="微軟正黑體" w:eastAsia="微軟正黑體" w:hAnsi="微軟正黑體" w:cs="細明體"/>
          <w:sz w:val="22"/>
        </w:rPr>
        <w:t>紅疹</w:t>
      </w:r>
      <w:proofErr w:type="gramStart"/>
      <w:r>
        <w:rPr>
          <w:rFonts w:ascii="微軟正黑體" w:eastAsia="微軟正黑體" w:hAnsi="微軟正黑體" w:cs="細明體"/>
          <w:sz w:val="22"/>
        </w:rPr>
        <w:t>﹔</w:t>
      </w:r>
      <w:proofErr w:type="gramEnd"/>
      <w:r>
        <w:rPr>
          <w:rFonts w:ascii="微軟正黑體" w:eastAsia="微軟正黑體" w:hAnsi="微軟正黑體" w:cs="細明體"/>
          <w:sz w:val="22"/>
        </w:rPr>
        <w:t>還有</w:t>
      </w:r>
      <w:proofErr w:type="gramStart"/>
      <w:r>
        <w:rPr>
          <w:rFonts w:ascii="微軟正黑體" w:eastAsia="微軟正黑體" w:hAnsi="微軟正黑體" w:cs="細明體"/>
          <w:sz w:val="22"/>
        </w:rPr>
        <w:t>一位果農﹐</w:t>
      </w:r>
      <w:proofErr w:type="gramEnd"/>
      <w:r>
        <w:rPr>
          <w:rFonts w:ascii="微軟正黑體" w:eastAsia="微軟正黑體" w:hAnsi="微軟正黑體" w:cs="細明體"/>
          <w:sz w:val="22"/>
        </w:rPr>
        <w:t>每年的五月底及六月初</w:t>
      </w:r>
      <w:proofErr w:type="gramStart"/>
      <w:r>
        <w:rPr>
          <w:rFonts w:ascii="微軟正黑體" w:eastAsia="微軟正黑體" w:hAnsi="微軟正黑體" w:cs="細明體"/>
          <w:sz w:val="22"/>
        </w:rPr>
        <w:t>﹐</w:t>
      </w:r>
      <w:proofErr w:type="gramEnd"/>
      <w:r>
        <w:rPr>
          <w:rFonts w:ascii="微軟正黑體" w:eastAsia="微軟正黑體" w:hAnsi="微軟正黑體" w:cs="細明體"/>
          <w:sz w:val="22"/>
        </w:rPr>
        <w:t>在</w:t>
      </w:r>
      <w:proofErr w:type="gramStart"/>
      <w:r>
        <w:rPr>
          <w:rFonts w:ascii="微軟正黑體" w:eastAsia="微軟正黑體" w:hAnsi="微軟正黑體" w:cs="細明體"/>
          <w:sz w:val="22"/>
        </w:rPr>
        <w:t>採</w:t>
      </w:r>
      <w:proofErr w:type="gramEnd"/>
      <w:r>
        <w:rPr>
          <w:rFonts w:ascii="微軟正黑體" w:eastAsia="微軟正黑體" w:hAnsi="微軟正黑體" w:cs="細明體"/>
          <w:sz w:val="22"/>
        </w:rPr>
        <w:t>收芒果之後</w:t>
      </w:r>
      <w:proofErr w:type="gramStart"/>
      <w:r>
        <w:rPr>
          <w:rFonts w:ascii="微軟正黑體" w:eastAsia="微軟正黑體" w:hAnsi="微軟正黑體" w:cs="細明體"/>
          <w:sz w:val="22"/>
        </w:rPr>
        <w:t>﹐</w:t>
      </w:r>
      <w:proofErr w:type="gramEnd"/>
      <w:r>
        <w:rPr>
          <w:rFonts w:ascii="微軟正黑體" w:eastAsia="微軟正黑體" w:hAnsi="微軟正黑體" w:cs="細明體"/>
          <w:sz w:val="22"/>
        </w:rPr>
        <w:t>都會起全身性的紅疹。</w:t>
      </w:r>
    </w:p>
    <w:p w:rsidR="00510BAF" w:rsidRDefault="00887071">
      <w:pPr>
        <w:widowControl/>
        <w:spacing w:before="120" w:line="320" w:lineRule="exact"/>
        <w:ind w:firstLine="440"/>
        <w:rPr>
          <w:rFonts w:ascii="微軟正黑體" w:eastAsia="微軟正黑體" w:hAnsi="微軟正黑體" w:cs="細明體"/>
          <w:sz w:val="22"/>
        </w:rPr>
      </w:pPr>
      <w:r>
        <w:rPr>
          <w:rFonts w:ascii="微軟正黑體" w:eastAsia="微軟正黑體" w:hAnsi="微軟正黑體" w:cs="細明體"/>
          <w:sz w:val="22"/>
        </w:rPr>
        <w:t>芒果對皮膚的影響主要在芒果的果皮</w:t>
      </w:r>
      <w:proofErr w:type="gramStart"/>
      <w:r>
        <w:rPr>
          <w:rFonts w:ascii="微軟正黑體" w:eastAsia="微軟正黑體" w:hAnsi="微軟正黑體" w:cs="細明體"/>
          <w:sz w:val="22"/>
        </w:rPr>
        <w:t>﹐</w:t>
      </w:r>
      <w:proofErr w:type="gramEnd"/>
      <w:r>
        <w:rPr>
          <w:rFonts w:ascii="微軟正黑體" w:eastAsia="微軟正黑體" w:hAnsi="微軟正黑體" w:cs="細明體"/>
          <w:sz w:val="22"/>
        </w:rPr>
        <w:t>而不是芒果的果實或芒果汁</w:t>
      </w:r>
      <w:proofErr w:type="gramStart"/>
      <w:r>
        <w:rPr>
          <w:rFonts w:ascii="微軟正黑體" w:eastAsia="微軟正黑體" w:hAnsi="微軟正黑體" w:cs="細明體"/>
          <w:sz w:val="22"/>
        </w:rPr>
        <w:t>﹐</w:t>
      </w:r>
      <w:proofErr w:type="gramEnd"/>
      <w:r>
        <w:rPr>
          <w:rFonts w:ascii="微軟正黑體" w:eastAsia="微軟正黑體" w:hAnsi="微軟正黑體" w:cs="細明體"/>
          <w:sz w:val="22"/>
        </w:rPr>
        <w:t>只有非常少數的人會對芒果的果肉或果汁過敏</w:t>
      </w:r>
      <w:proofErr w:type="gramStart"/>
      <w:r>
        <w:rPr>
          <w:rFonts w:ascii="微軟正黑體" w:eastAsia="微軟正黑體" w:hAnsi="微軟正黑體" w:cs="細明體"/>
          <w:sz w:val="22"/>
        </w:rPr>
        <w:t>﹐</w:t>
      </w:r>
      <w:proofErr w:type="gramEnd"/>
      <w:r>
        <w:rPr>
          <w:rFonts w:ascii="微軟正黑體" w:eastAsia="微軟正黑體" w:hAnsi="微軟正黑體" w:cs="細明體"/>
          <w:sz w:val="22"/>
        </w:rPr>
        <w:t>而必須禁止食用</w:t>
      </w:r>
      <w:proofErr w:type="gramStart"/>
      <w:r>
        <w:rPr>
          <w:rFonts w:ascii="微軟正黑體" w:eastAsia="微軟正黑體" w:hAnsi="微軟正黑體" w:cs="細明體"/>
          <w:sz w:val="22"/>
        </w:rPr>
        <w:t>﹔</w:t>
      </w:r>
      <w:proofErr w:type="gramEnd"/>
      <w:r>
        <w:rPr>
          <w:rFonts w:ascii="微軟正黑體" w:eastAsia="微軟正黑體" w:hAnsi="微軟正黑體" w:cs="細明體"/>
          <w:sz w:val="22"/>
        </w:rPr>
        <w:t>但有許多的人會對芒果的果皮或果樹的汁液過敏</w:t>
      </w:r>
      <w:proofErr w:type="gramStart"/>
      <w:r>
        <w:rPr>
          <w:rFonts w:ascii="微軟正黑體" w:eastAsia="微軟正黑體" w:hAnsi="微軟正黑體" w:cs="細明體"/>
          <w:sz w:val="22"/>
        </w:rPr>
        <w:t>﹐</w:t>
      </w:r>
      <w:proofErr w:type="gramEnd"/>
      <w:r>
        <w:rPr>
          <w:rFonts w:ascii="微軟正黑體" w:eastAsia="微軟正黑體" w:hAnsi="微軟正黑體" w:cs="細明體"/>
          <w:sz w:val="22"/>
        </w:rPr>
        <w:t>因此芒果皮膚炎的皮膚症狀大多只發生在直接接觸到的皮膚</w:t>
      </w:r>
      <w:proofErr w:type="gramStart"/>
      <w:r>
        <w:rPr>
          <w:rFonts w:ascii="微軟正黑體" w:eastAsia="微軟正黑體" w:hAnsi="微軟正黑體" w:cs="細明體"/>
          <w:sz w:val="22"/>
        </w:rPr>
        <w:t>﹐</w:t>
      </w:r>
      <w:proofErr w:type="gramEnd"/>
      <w:r>
        <w:rPr>
          <w:rFonts w:ascii="微軟正黑體" w:eastAsia="微軟正黑體" w:hAnsi="微軟正黑體" w:cs="細明體"/>
          <w:sz w:val="22"/>
        </w:rPr>
        <w:t>如嘴巴周圍</w:t>
      </w:r>
      <w:proofErr w:type="gramStart"/>
      <w:r>
        <w:rPr>
          <w:rFonts w:ascii="微軟正黑體" w:eastAsia="微軟正黑體" w:hAnsi="微軟正黑體" w:cs="細明體"/>
          <w:sz w:val="22"/>
        </w:rPr>
        <w:t>﹑</w:t>
      </w:r>
      <w:proofErr w:type="gramEnd"/>
      <w:r>
        <w:rPr>
          <w:rFonts w:ascii="微軟正黑體" w:eastAsia="微軟正黑體" w:hAnsi="微軟正黑體" w:cs="細明體"/>
          <w:sz w:val="22"/>
        </w:rPr>
        <w:t>摘芒果時接觸到的手背</w:t>
      </w:r>
      <w:proofErr w:type="gramStart"/>
      <w:r>
        <w:rPr>
          <w:rFonts w:ascii="微軟正黑體" w:eastAsia="微軟正黑體" w:hAnsi="微軟正黑體" w:cs="細明體"/>
          <w:sz w:val="22"/>
        </w:rPr>
        <w:t>﹑</w:t>
      </w:r>
      <w:proofErr w:type="gramEnd"/>
      <w:r>
        <w:rPr>
          <w:rFonts w:ascii="微軟正黑體" w:eastAsia="微軟正黑體" w:hAnsi="微軟正黑體" w:cs="細明體"/>
          <w:sz w:val="22"/>
        </w:rPr>
        <w:t>前臂</w:t>
      </w:r>
      <w:proofErr w:type="gramStart"/>
      <w:r>
        <w:rPr>
          <w:rFonts w:ascii="微軟正黑體" w:eastAsia="微軟正黑體" w:hAnsi="微軟正黑體" w:cs="細明體"/>
          <w:sz w:val="22"/>
        </w:rPr>
        <w:t>﹑</w:t>
      </w:r>
      <w:proofErr w:type="gramEnd"/>
      <w:r>
        <w:rPr>
          <w:rFonts w:ascii="微軟正黑體" w:eastAsia="微軟正黑體" w:hAnsi="微軟正黑體" w:cs="細明體"/>
          <w:sz w:val="22"/>
        </w:rPr>
        <w:t>臉部及前胸。</w:t>
      </w:r>
    </w:p>
    <w:p w:rsidR="00510BAF" w:rsidRDefault="00887071">
      <w:pPr>
        <w:widowControl/>
        <w:spacing w:before="120" w:line="320" w:lineRule="exact"/>
        <w:ind w:firstLine="440"/>
        <w:rPr>
          <w:rFonts w:ascii="微軟正黑體" w:eastAsia="微軟正黑體" w:hAnsi="微軟正黑體" w:cs="細明體"/>
          <w:sz w:val="22"/>
        </w:rPr>
      </w:pPr>
      <w:r>
        <w:rPr>
          <w:rFonts w:ascii="微軟正黑體" w:eastAsia="微軟正黑體" w:hAnsi="微軟正黑體" w:cs="細明體"/>
          <w:sz w:val="22"/>
        </w:rPr>
        <w:t>得到芒果皮膚炎的患者只要得到正確的診斷及治療</w:t>
      </w:r>
      <w:proofErr w:type="gramStart"/>
      <w:r>
        <w:rPr>
          <w:rFonts w:ascii="微軟正黑體" w:eastAsia="微軟正黑體" w:hAnsi="微軟正黑體" w:cs="細明體"/>
          <w:sz w:val="22"/>
        </w:rPr>
        <w:t>﹐</w:t>
      </w:r>
      <w:proofErr w:type="gramEnd"/>
      <w:r>
        <w:rPr>
          <w:rFonts w:ascii="微軟正黑體" w:eastAsia="微軟正黑體" w:hAnsi="微軟正黑體" w:cs="細明體"/>
          <w:sz w:val="22"/>
        </w:rPr>
        <w:t>在發作的</w:t>
      </w:r>
      <w:proofErr w:type="gramStart"/>
      <w:r>
        <w:rPr>
          <w:rFonts w:ascii="微軟正黑體" w:eastAsia="微軟正黑體" w:hAnsi="微軟正黑體" w:cs="細明體"/>
          <w:sz w:val="22"/>
        </w:rPr>
        <w:t>一週</w:t>
      </w:r>
      <w:proofErr w:type="gramEnd"/>
      <w:r>
        <w:rPr>
          <w:rFonts w:ascii="微軟正黑體" w:eastAsia="微軟正黑體" w:hAnsi="微軟正黑體" w:cs="細明體"/>
          <w:sz w:val="22"/>
        </w:rPr>
        <w:t>內不要再吃到芒果</w:t>
      </w:r>
      <w:proofErr w:type="gramStart"/>
      <w:r>
        <w:rPr>
          <w:rFonts w:ascii="微軟正黑體" w:eastAsia="微軟正黑體" w:hAnsi="微軟正黑體" w:cs="細明體"/>
          <w:sz w:val="22"/>
        </w:rPr>
        <w:t>﹐</w:t>
      </w:r>
      <w:proofErr w:type="gramEnd"/>
      <w:r>
        <w:rPr>
          <w:rFonts w:ascii="微軟正黑體" w:eastAsia="微軟正黑體" w:hAnsi="微軟正黑體" w:cs="細明體"/>
          <w:sz w:val="22"/>
        </w:rPr>
        <w:t>同時不要飲酒</w:t>
      </w:r>
      <w:proofErr w:type="gramStart"/>
      <w:r>
        <w:rPr>
          <w:rFonts w:ascii="微軟正黑體" w:eastAsia="微軟正黑體" w:hAnsi="微軟正黑體" w:cs="細明體"/>
          <w:sz w:val="22"/>
        </w:rPr>
        <w:t>﹐</w:t>
      </w:r>
      <w:proofErr w:type="gramEnd"/>
      <w:r>
        <w:rPr>
          <w:rFonts w:ascii="微軟正黑體" w:eastAsia="微軟正黑體" w:hAnsi="微軟正黑體" w:cs="細明體"/>
          <w:sz w:val="22"/>
        </w:rPr>
        <w:t>大多在</w:t>
      </w:r>
      <w:proofErr w:type="gramStart"/>
      <w:r>
        <w:rPr>
          <w:rFonts w:ascii="微軟正黑體" w:eastAsia="微軟正黑體" w:hAnsi="微軟正黑體" w:cs="細明體"/>
          <w:sz w:val="22"/>
        </w:rPr>
        <w:t>一週</w:t>
      </w:r>
      <w:proofErr w:type="gramEnd"/>
      <w:r>
        <w:rPr>
          <w:rFonts w:ascii="微軟正黑體" w:eastAsia="微軟正黑體" w:hAnsi="微軟正黑體" w:cs="細明體"/>
          <w:sz w:val="22"/>
        </w:rPr>
        <w:t>內會完全痊癒</w:t>
      </w:r>
      <w:proofErr w:type="gramStart"/>
      <w:r>
        <w:rPr>
          <w:rFonts w:ascii="微軟正黑體" w:eastAsia="微軟正黑體" w:hAnsi="微軟正黑體" w:cs="細明體"/>
          <w:sz w:val="22"/>
        </w:rPr>
        <w:t>﹔</w:t>
      </w:r>
      <w:proofErr w:type="gramEnd"/>
      <w:r>
        <w:rPr>
          <w:rFonts w:ascii="微軟正黑體" w:eastAsia="微軟正黑體" w:hAnsi="微軟正黑體" w:cs="細明體"/>
          <w:sz w:val="22"/>
        </w:rPr>
        <w:t>復原後大部份的患者還是可以吃甜美的芒果</w:t>
      </w:r>
      <w:proofErr w:type="gramStart"/>
      <w:r>
        <w:rPr>
          <w:rFonts w:ascii="微軟正黑體" w:eastAsia="微軟正黑體" w:hAnsi="微軟正黑體" w:cs="細明體"/>
          <w:sz w:val="22"/>
        </w:rPr>
        <w:t>﹐</w:t>
      </w:r>
      <w:proofErr w:type="gramEnd"/>
      <w:r>
        <w:rPr>
          <w:rFonts w:ascii="微軟正黑體" w:eastAsia="微軟正黑體" w:hAnsi="微軟正黑體" w:cs="細明體"/>
          <w:sz w:val="22"/>
        </w:rPr>
        <w:t>因為果實及果汁是不太會造成過敏的</w:t>
      </w:r>
      <w:proofErr w:type="gramStart"/>
      <w:r>
        <w:rPr>
          <w:rFonts w:ascii="微軟正黑體" w:eastAsia="微軟正黑體" w:hAnsi="微軟正黑體" w:cs="細明體"/>
          <w:sz w:val="22"/>
        </w:rPr>
        <w:t>﹐</w:t>
      </w:r>
      <w:proofErr w:type="gramEnd"/>
      <w:r>
        <w:rPr>
          <w:rFonts w:ascii="微軟正黑體" w:eastAsia="微軟正黑體" w:hAnsi="微軟正黑體" w:cs="細明體"/>
          <w:sz w:val="22"/>
        </w:rPr>
        <w:t>只是儘量不要接觸到果皮(不要直接用嘴吃</w:t>
      </w:r>
      <w:proofErr w:type="gramStart"/>
      <w:r>
        <w:rPr>
          <w:rFonts w:ascii="微軟正黑體" w:eastAsia="微軟正黑體" w:hAnsi="微軟正黑體" w:cs="細明體"/>
          <w:sz w:val="22"/>
        </w:rPr>
        <w:t>﹐</w:t>
      </w:r>
      <w:proofErr w:type="gramEnd"/>
      <w:r>
        <w:rPr>
          <w:rFonts w:ascii="微軟正黑體" w:eastAsia="微軟正黑體" w:hAnsi="微軟正黑體" w:cs="細明體"/>
          <w:sz w:val="22"/>
        </w:rPr>
        <w:t>同時最好請不會過敏的家人削好再吃)。</w:t>
      </w:r>
    </w:p>
    <w:p w:rsidR="00510BAF" w:rsidRDefault="00887071">
      <w:pPr>
        <w:widowControl/>
        <w:spacing w:before="120" w:line="320" w:lineRule="exact"/>
        <w:ind w:firstLine="440"/>
        <w:rPr>
          <w:rFonts w:ascii="微軟正黑體" w:eastAsia="微軟正黑體" w:hAnsi="微軟正黑體" w:cs="細明體"/>
          <w:sz w:val="22"/>
        </w:rPr>
      </w:pPr>
      <w:r>
        <w:rPr>
          <w:rFonts w:ascii="微軟正黑體" w:eastAsia="微軟正黑體" w:hAnsi="微軟正黑體" w:cs="細明體"/>
          <w:sz w:val="22"/>
        </w:rPr>
        <w:t>在此也提醒大家摘芒果時一定要小心</w:t>
      </w:r>
      <w:proofErr w:type="gramStart"/>
      <w:r>
        <w:rPr>
          <w:rFonts w:ascii="微軟正黑體" w:eastAsia="微軟正黑體" w:hAnsi="微軟正黑體" w:cs="細明體"/>
          <w:sz w:val="22"/>
        </w:rPr>
        <w:t>﹐</w:t>
      </w:r>
      <w:proofErr w:type="gramEnd"/>
      <w:r>
        <w:rPr>
          <w:rFonts w:ascii="微軟正黑體" w:eastAsia="微軟正黑體" w:hAnsi="微軟正黑體" w:cs="細明體"/>
          <w:sz w:val="22"/>
        </w:rPr>
        <w:t>最好有穿長袖衣物</w:t>
      </w:r>
      <w:proofErr w:type="gramStart"/>
      <w:r>
        <w:rPr>
          <w:rFonts w:ascii="微軟正黑體" w:eastAsia="微軟正黑體" w:hAnsi="微軟正黑體" w:cs="細明體"/>
          <w:sz w:val="22"/>
        </w:rPr>
        <w:t>﹐</w:t>
      </w:r>
      <w:proofErr w:type="gramEnd"/>
      <w:r>
        <w:rPr>
          <w:rFonts w:ascii="微軟正黑體" w:eastAsia="微軟正黑體" w:hAnsi="微軟正黑體" w:cs="細明體"/>
          <w:sz w:val="22"/>
        </w:rPr>
        <w:t>戴手套來保護您的皮膚不會受到樹汁液的傷害</w:t>
      </w:r>
      <w:proofErr w:type="gramStart"/>
      <w:r>
        <w:rPr>
          <w:rFonts w:ascii="微軟正黑體" w:eastAsia="微軟正黑體" w:hAnsi="微軟正黑體" w:cs="細明體"/>
          <w:sz w:val="22"/>
        </w:rPr>
        <w:t>﹐</w:t>
      </w:r>
      <w:proofErr w:type="gramEnd"/>
      <w:r>
        <w:rPr>
          <w:rFonts w:ascii="微軟正黑體" w:eastAsia="微軟正黑體" w:hAnsi="微軟正黑體" w:cs="細明體"/>
          <w:sz w:val="22"/>
        </w:rPr>
        <w:t>在摘任何水果後數天內若出現皮膚紅疹</w:t>
      </w:r>
      <w:proofErr w:type="gramStart"/>
      <w:r>
        <w:rPr>
          <w:rFonts w:ascii="微軟正黑體" w:eastAsia="微軟正黑體" w:hAnsi="微軟正黑體" w:cs="細明體"/>
          <w:sz w:val="22"/>
        </w:rPr>
        <w:t>﹐</w:t>
      </w:r>
      <w:proofErr w:type="gramEnd"/>
      <w:r>
        <w:rPr>
          <w:rFonts w:ascii="微軟正黑體" w:eastAsia="微軟正黑體" w:hAnsi="微軟正黑體" w:cs="細明體"/>
          <w:sz w:val="22"/>
        </w:rPr>
        <w:t>一定要儘速就醫</w:t>
      </w:r>
      <w:proofErr w:type="gramStart"/>
      <w:r>
        <w:rPr>
          <w:rFonts w:ascii="微軟正黑體" w:eastAsia="微軟正黑體" w:hAnsi="微軟正黑體" w:cs="細明體"/>
          <w:sz w:val="22"/>
        </w:rPr>
        <w:t>﹐</w:t>
      </w:r>
      <w:proofErr w:type="gramEnd"/>
      <w:r>
        <w:rPr>
          <w:rFonts w:ascii="微軟正黑體" w:eastAsia="微軟正黑體" w:hAnsi="微軟正黑體" w:cs="細明體"/>
          <w:sz w:val="22"/>
        </w:rPr>
        <w:t>以免太嚴重的接觸性皮膚發炎會擴散至全身</w:t>
      </w:r>
      <w:proofErr w:type="gramStart"/>
      <w:r>
        <w:rPr>
          <w:rFonts w:ascii="微軟正黑體" w:eastAsia="微軟正黑體" w:hAnsi="微軟正黑體" w:cs="細明體"/>
          <w:sz w:val="22"/>
        </w:rPr>
        <w:t>﹐</w:t>
      </w:r>
      <w:proofErr w:type="gramEnd"/>
      <w:r>
        <w:rPr>
          <w:rFonts w:ascii="微軟正黑體" w:eastAsia="微軟正黑體" w:hAnsi="微軟正黑體" w:cs="細明體"/>
          <w:sz w:val="22"/>
        </w:rPr>
        <w:t>或導致色素沉澱</w:t>
      </w:r>
      <w:proofErr w:type="gramStart"/>
      <w:r>
        <w:rPr>
          <w:rFonts w:ascii="微軟正黑體" w:eastAsia="微軟正黑體" w:hAnsi="微軟正黑體" w:cs="細明體"/>
          <w:sz w:val="22"/>
        </w:rPr>
        <w:t>﹐</w:t>
      </w:r>
      <w:proofErr w:type="gramEnd"/>
      <w:r>
        <w:rPr>
          <w:rFonts w:ascii="微軟正黑體" w:eastAsia="微軟正黑體" w:hAnsi="微軟正黑體" w:cs="細明體"/>
          <w:sz w:val="22"/>
        </w:rPr>
        <w:t>造成疤痕。</w:t>
      </w:r>
    </w:p>
    <w:p w:rsidR="00510BAF" w:rsidRDefault="00510BAF">
      <w:pPr>
        <w:pStyle w:val="ad"/>
        <w:widowControl/>
        <w:spacing w:before="120" w:line="320" w:lineRule="exact"/>
        <w:ind w:left="0" w:firstLine="440"/>
        <w:rPr>
          <w:rFonts w:ascii="微軟正黑體" w:eastAsia="微軟正黑體" w:hAnsi="微軟正黑體" w:cs="細明體"/>
          <w:sz w:val="22"/>
        </w:rPr>
      </w:pPr>
    </w:p>
    <w:p w:rsidR="00510BAF" w:rsidRDefault="00510BAF">
      <w:pPr>
        <w:pStyle w:val="ad"/>
        <w:widowControl/>
        <w:spacing w:before="120" w:line="320" w:lineRule="exact"/>
        <w:ind w:left="0" w:firstLine="440"/>
        <w:rPr>
          <w:rFonts w:ascii="微軟正黑體" w:eastAsia="微軟正黑體" w:hAnsi="微軟正黑體" w:cs="細明體"/>
          <w:sz w:val="22"/>
        </w:rPr>
      </w:pPr>
      <w:bookmarkStart w:id="0" w:name="_GoBack"/>
      <w:bookmarkEnd w:id="0"/>
    </w:p>
    <w:p w:rsidR="00510BAF" w:rsidRDefault="00887071">
      <w:pPr>
        <w:pStyle w:val="ad"/>
        <w:numPr>
          <w:ilvl w:val="0"/>
          <w:numId w:val="1"/>
        </w:numPr>
        <w:spacing w:line="280" w:lineRule="exact"/>
        <w:ind w:left="402" w:hanging="402"/>
        <w:jc w:val="right"/>
      </w:pPr>
      <w:r>
        <w:rPr>
          <w:rFonts w:ascii="新細明體" w:hAnsi="新細明體" w:cs="細明體"/>
          <w:color w:val="2254A6" w:themeColor="accent1"/>
          <w:sz w:val="20"/>
          <w:szCs w:val="20"/>
        </w:rPr>
        <w:t>新竹馬偕紀念醫院，關心您的健康。</w:t>
      </w:r>
    </w:p>
    <w:sectPr w:rsidR="00510BAF" w:rsidSect="00510BAF">
      <w:footerReference w:type="default" r:id="rId9"/>
      <w:pgSz w:w="11906" w:h="16838"/>
      <w:pgMar w:top="720" w:right="720" w:bottom="1049" w:left="720" w:header="0" w:footer="992" w:gutter="0"/>
      <w:cols w:space="720"/>
      <w:formProt w:val="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7071" w:rsidRDefault="00887071" w:rsidP="00510BAF">
      <w:r>
        <w:separator/>
      </w:r>
    </w:p>
  </w:endnote>
  <w:endnote w:type="continuationSeparator" w:id="0">
    <w:p w:rsidR="00887071" w:rsidRDefault="00887071" w:rsidP="00510B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Liberation Sans">
    <w:altName w:val="Arial"/>
    <w:charset w:val="88"/>
    <w:family w:val="swiss"/>
    <w:pitch w:val="variable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BAF" w:rsidRDefault="00887071">
    <w:pPr>
      <w:pStyle w:val="Footer"/>
      <w:rPr>
        <w:rFonts w:ascii="微軟正黑體" w:eastAsia="微軟正黑體" w:hAnsi="微軟正黑體" w:cstheme="majorBidi"/>
      </w:rPr>
    </w:pPr>
    <w:r>
      <w:rPr>
        <w:rFonts w:ascii="微軟正黑體" w:eastAsia="微軟正黑體" w:hAnsi="微軟正黑體"/>
        <w:color w:val="000000" w:themeColor="text1"/>
      </w:rPr>
      <w:t>非傳染性皮膚疾病：芒果皮膚炎</w:t>
    </w:r>
    <w:r w:rsidR="006544F7" w:rsidRPr="006544F7">
      <w:rPr>
        <w:rFonts w:ascii="微軟正黑體" w:eastAsia="微軟正黑體" w:hAnsi="微軟正黑體"/>
        <w:color w:val="000000" w:themeColor="text1"/>
      </w:rPr>
      <w:pict>
        <v:rect id="矩形 58" o:spid="_x0000_s1026" style="position:absolute;margin-left:0;margin-top:0;width:467.95pt;height:2.8pt;z-index:251657216;mso-position-horizontal:center;mso-position-horizontal-relative:text;mso-position-vertical:top;mso-position-vertical-relative:text" fillcolor="#2254a6" stroked="f" strokecolor="#3465a4">
          <v:fill color2="#ddab59" o:detectmouseclick="t"/>
          <v:stroke joinstyle="round"/>
        </v:rect>
      </w:pict>
    </w:r>
    <w:r w:rsidR="006544F7" w:rsidRPr="006544F7">
      <w:pict>
        <v:rect id="_x0000_s1025" style="position:absolute;margin-left:553.1pt;margin-top:0;width:118.8pt;height:31.15pt;z-index:251658240;mso-position-horizontal:right;mso-position-horizontal-relative:text;mso-position-vertical:top;mso-position-vertical-relative:text" stroked="f" strokeweight="0">
          <v:textbox>
            <w:txbxContent>
              <w:p w:rsidR="00510BAF" w:rsidRDefault="006544F7">
                <w:pPr>
                  <w:pStyle w:val="Footer"/>
                  <w:jc w:val="right"/>
                </w:pPr>
                <w:r w:rsidRPr="006544F7">
                  <w:rPr>
                    <w:rFonts w:asciiTheme="majorHAnsi" w:hAnsiTheme="majorHAnsi"/>
                    <w:color w:val="000000" w:themeColor="text1"/>
                  </w:rPr>
                  <w:fldChar w:fldCharType="begin"/>
                </w:r>
                <w:r w:rsidR="00887071">
                  <w:instrText>PAGE \* ARABIC</w:instrText>
                </w:r>
                <w:r>
                  <w:fldChar w:fldCharType="separate"/>
                </w:r>
                <w:r w:rsidR="00FA320E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7071" w:rsidRDefault="00887071" w:rsidP="00510BAF">
      <w:r>
        <w:separator/>
      </w:r>
    </w:p>
  </w:footnote>
  <w:footnote w:type="continuationSeparator" w:id="0">
    <w:p w:rsidR="00887071" w:rsidRDefault="00887071" w:rsidP="00510BA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641140"/>
    <w:multiLevelType w:val="multilevel"/>
    <w:tmpl w:val="D26886A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2BA271B"/>
    <w:multiLevelType w:val="multilevel"/>
    <w:tmpl w:val="CD68C3FE"/>
    <w:lvl w:ilvl="0">
      <w:start w:val="1"/>
      <w:numFmt w:val="bullet"/>
      <w:lvlText w:val=""/>
      <w:lvlJc w:val="left"/>
      <w:pPr>
        <w:ind w:left="480" w:hanging="48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510BAF"/>
    <w:rsid w:val="00510BAF"/>
    <w:rsid w:val="006544F7"/>
    <w:rsid w:val="00887071"/>
    <w:rsid w:val="00F92DF5"/>
    <w:rsid w:val="00FA32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2B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2">
    <w:name w:val="Heading 2"/>
    <w:basedOn w:val="a"/>
    <w:link w:val="2"/>
    <w:uiPriority w:val="9"/>
    <w:unhideWhenUsed/>
    <w:qFormat/>
    <w:rsid w:val="004C5806"/>
    <w:pPr>
      <w:widowControl/>
      <w:spacing w:after="200" w:line="264" w:lineRule="auto"/>
      <w:outlineLvl w:val="1"/>
    </w:pPr>
    <w:rPr>
      <w:rFonts w:asciiTheme="majorHAnsi" w:eastAsiaTheme="majorEastAsia" w:hAnsiTheme="majorHAnsi" w:cstheme="majorBidi"/>
      <w:bCs/>
      <w:color w:val="2254A6" w:themeColor="accent1"/>
      <w:kern w:val="0"/>
      <w:sz w:val="32"/>
      <w:szCs w:val="26"/>
      <w:lang w:eastAsia="en-US"/>
    </w:rPr>
  </w:style>
  <w:style w:type="character" w:customStyle="1" w:styleId="a3">
    <w:name w:val="註解方塊文字 字元"/>
    <w:basedOn w:val="a0"/>
    <w:uiPriority w:val="99"/>
    <w:semiHidden/>
    <w:qFormat/>
    <w:rsid w:val="004C5806"/>
    <w:rPr>
      <w:rFonts w:asciiTheme="majorHAnsi" w:eastAsiaTheme="majorEastAsia" w:hAnsiTheme="majorHAnsi" w:cstheme="majorBidi"/>
      <w:sz w:val="18"/>
      <w:szCs w:val="18"/>
    </w:rPr>
  </w:style>
  <w:style w:type="character" w:customStyle="1" w:styleId="2">
    <w:name w:val="標題 2 字元"/>
    <w:basedOn w:val="a0"/>
    <w:link w:val="Heading2"/>
    <w:uiPriority w:val="9"/>
    <w:qFormat/>
    <w:rsid w:val="004C5806"/>
    <w:rPr>
      <w:rFonts w:asciiTheme="majorHAnsi" w:eastAsiaTheme="majorEastAsia" w:hAnsiTheme="majorHAnsi" w:cstheme="majorBidi"/>
      <w:bCs/>
      <w:color w:val="2254A6" w:themeColor="accent1"/>
      <w:kern w:val="0"/>
      <w:sz w:val="32"/>
      <w:szCs w:val="26"/>
      <w:lang w:eastAsia="en-US"/>
    </w:rPr>
  </w:style>
  <w:style w:type="character" w:customStyle="1" w:styleId="a4">
    <w:name w:val="頁首 字元"/>
    <w:basedOn w:val="a0"/>
    <w:uiPriority w:val="99"/>
    <w:qFormat/>
    <w:rsid w:val="00003E26"/>
    <w:rPr>
      <w:sz w:val="20"/>
      <w:szCs w:val="20"/>
    </w:rPr>
  </w:style>
  <w:style w:type="character" w:customStyle="1" w:styleId="a5">
    <w:name w:val="頁尾 字元"/>
    <w:basedOn w:val="a0"/>
    <w:uiPriority w:val="99"/>
    <w:qFormat/>
    <w:rsid w:val="00003E26"/>
    <w:rPr>
      <w:sz w:val="20"/>
      <w:szCs w:val="20"/>
    </w:rPr>
  </w:style>
  <w:style w:type="character" w:customStyle="1" w:styleId="a6">
    <w:name w:val="無間距 字元"/>
    <w:basedOn w:val="a0"/>
    <w:uiPriority w:val="1"/>
    <w:qFormat/>
    <w:rsid w:val="007F0E1A"/>
    <w:rPr>
      <w:kern w:val="0"/>
      <w:sz w:val="22"/>
    </w:rPr>
  </w:style>
  <w:style w:type="character" w:customStyle="1" w:styleId="a7">
    <w:name w:val="網際網路連結"/>
    <w:basedOn w:val="a0"/>
    <w:uiPriority w:val="99"/>
    <w:unhideWhenUsed/>
    <w:rsid w:val="00DC6913"/>
    <w:rPr>
      <w:color w:val="3286D2" w:themeColor="hyperlink"/>
      <w:u w:val="single"/>
    </w:rPr>
  </w:style>
  <w:style w:type="character" w:customStyle="1" w:styleId="ListLabel1">
    <w:name w:val="ListLabel 1"/>
    <w:qFormat/>
    <w:rsid w:val="00510BAF"/>
    <w:rPr>
      <w:rFonts w:eastAsia="新細明體"/>
      <w:b w:val="0"/>
      <w:i w:val="0"/>
    </w:rPr>
  </w:style>
  <w:style w:type="character" w:customStyle="1" w:styleId="ListLabel2">
    <w:name w:val="ListLabel 2"/>
    <w:qFormat/>
    <w:rsid w:val="00510BAF"/>
    <w:rPr>
      <w:b w:val="0"/>
      <w:i w:val="0"/>
    </w:rPr>
  </w:style>
  <w:style w:type="character" w:customStyle="1" w:styleId="ListLabel3">
    <w:name w:val="ListLabel 3"/>
    <w:qFormat/>
    <w:rsid w:val="00510BAF"/>
    <w:rPr>
      <w:b w:val="0"/>
      <w:i w:val="0"/>
    </w:rPr>
  </w:style>
  <w:style w:type="character" w:customStyle="1" w:styleId="ListLabel4">
    <w:name w:val="ListLabel 4"/>
    <w:qFormat/>
    <w:rsid w:val="00510BAF"/>
    <w:rPr>
      <w:rFonts w:eastAsia="微軟正黑體" w:cs="細明體"/>
    </w:rPr>
  </w:style>
  <w:style w:type="character" w:customStyle="1" w:styleId="ListLabel5">
    <w:name w:val="ListLabel 5"/>
    <w:qFormat/>
    <w:rsid w:val="00510BAF"/>
    <w:rPr>
      <w:rFonts w:eastAsia="微軟正黑體" w:cs="細明體"/>
    </w:rPr>
  </w:style>
  <w:style w:type="character" w:customStyle="1" w:styleId="ListLabel6">
    <w:name w:val="ListLabel 6"/>
    <w:qFormat/>
    <w:rsid w:val="00510BAF"/>
    <w:rPr>
      <w:rFonts w:eastAsia="微軟正黑體" w:cs="細明體"/>
    </w:rPr>
  </w:style>
  <w:style w:type="character" w:customStyle="1" w:styleId="ListLabel7">
    <w:name w:val="ListLabel 7"/>
    <w:qFormat/>
    <w:rsid w:val="00510BAF"/>
    <w:rPr>
      <w:rFonts w:eastAsia="微軟正黑體" w:cs="細明體"/>
    </w:rPr>
  </w:style>
  <w:style w:type="character" w:customStyle="1" w:styleId="ListLabel8">
    <w:name w:val="ListLabel 8"/>
    <w:qFormat/>
    <w:rsid w:val="00510BAF"/>
    <w:rPr>
      <w:b w:val="0"/>
      <w:i w:val="0"/>
    </w:rPr>
  </w:style>
  <w:style w:type="character" w:customStyle="1" w:styleId="ListLabel9">
    <w:name w:val="ListLabel 9"/>
    <w:qFormat/>
    <w:rsid w:val="00510BAF"/>
    <w:rPr>
      <w:b w:val="0"/>
      <w:i w:val="0"/>
    </w:rPr>
  </w:style>
  <w:style w:type="character" w:customStyle="1" w:styleId="ListLabel10">
    <w:name w:val="ListLabel 10"/>
    <w:qFormat/>
    <w:rsid w:val="00510BAF"/>
    <w:rPr>
      <w:b w:val="0"/>
      <w:i w:val="0"/>
    </w:rPr>
  </w:style>
  <w:style w:type="character" w:customStyle="1" w:styleId="ListLabel11">
    <w:name w:val="ListLabel 11"/>
    <w:qFormat/>
    <w:rsid w:val="00510BAF"/>
    <w:rPr>
      <w:b w:val="0"/>
      <w:i w:val="0"/>
    </w:rPr>
  </w:style>
  <w:style w:type="character" w:customStyle="1" w:styleId="ListLabel12">
    <w:name w:val="ListLabel 12"/>
    <w:qFormat/>
    <w:rsid w:val="00510BAF"/>
    <w:rPr>
      <w:b w:val="0"/>
      <w:i w:val="0"/>
    </w:rPr>
  </w:style>
  <w:style w:type="character" w:customStyle="1" w:styleId="ListLabel13">
    <w:name w:val="ListLabel 13"/>
    <w:qFormat/>
    <w:rsid w:val="00510BAF"/>
    <w:rPr>
      <w:rFonts w:eastAsia="新細明體"/>
      <w:b w:val="0"/>
      <w:i w:val="0"/>
    </w:rPr>
  </w:style>
  <w:style w:type="character" w:customStyle="1" w:styleId="ListLabel14">
    <w:name w:val="ListLabel 14"/>
    <w:qFormat/>
    <w:rsid w:val="00510BAF"/>
    <w:rPr>
      <w:rFonts w:eastAsia="新細明體"/>
      <w:b w:val="0"/>
      <w:i w:val="0"/>
    </w:rPr>
  </w:style>
  <w:style w:type="paragraph" w:styleId="a8">
    <w:name w:val="Title"/>
    <w:basedOn w:val="a"/>
    <w:next w:val="a9"/>
    <w:qFormat/>
    <w:rsid w:val="00510BAF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styleId="a9">
    <w:name w:val="Body Text"/>
    <w:basedOn w:val="a"/>
    <w:rsid w:val="00510BAF"/>
    <w:pPr>
      <w:spacing w:after="140" w:line="288" w:lineRule="auto"/>
    </w:pPr>
  </w:style>
  <w:style w:type="paragraph" w:styleId="aa">
    <w:name w:val="List"/>
    <w:basedOn w:val="a9"/>
    <w:rsid w:val="00510BAF"/>
    <w:rPr>
      <w:rFonts w:cs="Mangal"/>
    </w:rPr>
  </w:style>
  <w:style w:type="paragraph" w:customStyle="1" w:styleId="Caption">
    <w:name w:val="Caption"/>
    <w:basedOn w:val="a"/>
    <w:qFormat/>
    <w:rsid w:val="00510BAF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ab">
    <w:name w:val="索引"/>
    <w:basedOn w:val="a"/>
    <w:qFormat/>
    <w:rsid w:val="00510BAF"/>
    <w:pPr>
      <w:suppressLineNumbers/>
    </w:pPr>
    <w:rPr>
      <w:rFonts w:cs="Mangal"/>
    </w:rPr>
  </w:style>
  <w:style w:type="paragraph" w:styleId="ac">
    <w:name w:val="Balloon Text"/>
    <w:basedOn w:val="a"/>
    <w:uiPriority w:val="99"/>
    <w:semiHidden/>
    <w:unhideWhenUsed/>
    <w:qFormat/>
    <w:rsid w:val="004C5806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003E26"/>
    <w:pPr>
      <w:ind w:left="480"/>
    </w:pPr>
  </w:style>
  <w:style w:type="paragraph" w:customStyle="1" w:styleId="Header">
    <w:name w:val="Header"/>
    <w:basedOn w:val="a"/>
    <w:uiPriority w:val="99"/>
    <w:unhideWhenUsed/>
    <w:rsid w:val="00003E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Footer">
    <w:name w:val="Footer"/>
    <w:basedOn w:val="a"/>
    <w:uiPriority w:val="99"/>
    <w:unhideWhenUsed/>
    <w:rsid w:val="00003E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FooterOdd">
    <w:name w:val="Footer Odd"/>
    <w:basedOn w:val="a"/>
    <w:qFormat/>
    <w:rsid w:val="0096334B"/>
    <w:pPr>
      <w:widowControl/>
      <w:pBdr>
        <w:top w:val="single" w:sz="4" w:space="1" w:color="2254A6"/>
      </w:pBdr>
      <w:spacing w:after="180" w:line="264" w:lineRule="auto"/>
      <w:jc w:val="right"/>
    </w:pPr>
    <w:rPr>
      <w:color w:val="123452" w:themeColor="text2"/>
      <w:kern w:val="0"/>
      <w:sz w:val="20"/>
      <w:szCs w:val="23"/>
    </w:rPr>
  </w:style>
  <w:style w:type="paragraph" w:styleId="ae">
    <w:name w:val="No Spacing"/>
    <w:uiPriority w:val="1"/>
    <w:qFormat/>
    <w:rsid w:val="007F0E1A"/>
    <w:rPr>
      <w:kern w:val="0"/>
      <w:sz w:val="22"/>
    </w:rPr>
  </w:style>
  <w:style w:type="paragraph" w:customStyle="1" w:styleId="af">
    <w:name w:val="訊框內容"/>
    <w:basedOn w:val="a"/>
    <w:qFormat/>
    <w:rsid w:val="00510BAF"/>
  </w:style>
  <w:style w:type="numbering" w:customStyle="1" w:styleId="1">
    <w:name w:val="樣式1"/>
    <w:uiPriority w:val="99"/>
    <w:qFormat/>
    <w:rsid w:val="00A64F83"/>
  </w:style>
  <w:style w:type="table" w:styleId="af0">
    <w:name w:val="Table Grid"/>
    <w:basedOn w:val="a1"/>
    <w:uiPriority w:val="59"/>
    <w:rsid w:val="004C58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header"/>
    <w:basedOn w:val="a"/>
    <w:link w:val="10"/>
    <w:uiPriority w:val="99"/>
    <w:semiHidden/>
    <w:unhideWhenUsed/>
    <w:rsid w:val="00F92D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0">
    <w:name w:val="頁首 字元1"/>
    <w:basedOn w:val="a0"/>
    <w:link w:val="af1"/>
    <w:uiPriority w:val="99"/>
    <w:semiHidden/>
    <w:rsid w:val="00F92DF5"/>
    <w:rPr>
      <w:sz w:val="20"/>
      <w:szCs w:val="20"/>
    </w:rPr>
  </w:style>
  <w:style w:type="paragraph" w:styleId="af2">
    <w:name w:val="footer"/>
    <w:basedOn w:val="a"/>
    <w:link w:val="11"/>
    <w:uiPriority w:val="99"/>
    <w:semiHidden/>
    <w:unhideWhenUsed/>
    <w:rsid w:val="00F92D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1">
    <w:name w:val="頁尾 字元1"/>
    <w:basedOn w:val="a0"/>
    <w:link w:val="af2"/>
    <w:uiPriority w:val="99"/>
    <w:semiHidden/>
    <w:rsid w:val="00F92DF5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Tailored">
      <a:dk1>
        <a:sysClr val="windowText" lastClr="000000"/>
      </a:dk1>
      <a:lt1>
        <a:sysClr val="window" lastClr="FFFFFF"/>
      </a:lt1>
      <a:dk2>
        <a:srgbClr val="123452"/>
      </a:dk2>
      <a:lt2>
        <a:srgbClr val="E0EDF8"/>
      </a:lt2>
      <a:accent1>
        <a:srgbClr val="2254A6"/>
      </a:accent1>
      <a:accent2>
        <a:srgbClr val="9B6261"/>
      </a:accent2>
      <a:accent3>
        <a:srgbClr val="939070"/>
      </a:accent3>
      <a:accent4>
        <a:srgbClr val="60254D"/>
      </a:accent4>
      <a:accent5>
        <a:srgbClr val="9FC6E9"/>
      </a:accent5>
      <a:accent6>
        <a:srgbClr val="8BA7B3"/>
      </a:accent6>
      <a:hlink>
        <a:srgbClr val="3286D2"/>
      </a:hlink>
      <a:folHlink>
        <a:srgbClr val="D99BB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6CFCA3-D4C5-4F8B-B3F6-0787C1510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138</Words>
  <Characters>790</Characters>
  <Application>Microsoft Office Word</Application>
  <DocSecurity>0</DocSecurity>
  <Lines>6</Lines>
  <Paragraphs>1</Paragraphs>
  <ScaleCrop>false</ScaleCrop>
  <Company>mmh</Company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hc</dc:creator>
  <dc:description/>
  <cp:lastModifiedBy>hc</cp:lastModifiedBy>
  <cp:revision>8</cp:revision>
  <cp:lastPrinted>2011-12-09T10:10:00Z</cp:lastPrinted>
  <dcterms:created xsi:type="dcterms:W3CDTF">2011-12-09T10:11:00Z</dcterms:created>
  <dcterms:modified xsi:type="dcterms:W3CDTF">2021-05-24T08:02:00Z</dcterms:modified>
  <dc:language>zh-TW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mmh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