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CEC" w:rsidRDefault="006A5CEC" w:rsidP="006A5CEC"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t>常用</w:t>
      </w:r>
      <w:proofErr w:type="gramStart"/>
      <w:r>
        <w:rPr>
          <w:rFonts w:hint="eastAsia"/>
        </w:rPr>
        <w:t>浣腸劑</w:t>
      </w:r>
      <w:proofErr w:type="gramEnd"/>
      <w:r>
        <w:rPr>
          <w:rFonts w:hint="eastAsia"/>
        </w:rPr>
        <w:t>是否會產生依賴性？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【</w:t>
      </w:r>
      <w:proofErr w:type="gramEnd"/>
      <w:r>
        <w:rPr>
          <w:rFonts w:hint="eastAsia"/>
        </w:rPr>
        <w:t>發布日期：</w:t>
      </w:r>
      <w:r>
        <w:rPr>
          <w:rFonts w:hint="eastAsia"/>
        </w:rPr>
        <w:t>2017-10-12</w:t>
      </w:r>
      <w:proofErr w:type="gramStart"/>
      <w:r>
        <w:rPr>
          <w:rFonts w:hint="eastAsia"/>
        </w:rPr>
        <w:t>】</w:t>
      </w:r>
      <w:proofErr w:type="gramEnd"/>
      <w:r>
        <w:rPr>
          <w:rFonts w:hint="eastAsia"/>
        </w:rPr>
        <w:t xml:space="preserve">  </w:t>
      </w:r>
    </w:p>
    <w:p w:rsidR="006A5CEC" w:rsidRDefault="006A5CEC" w:rsidP="006A5CEC">
      <w:pPr>
        <w:rPr>
          <w:rFonts w:hint="eastAsia"/>
        </w:rPr>
      </w:pPr>
      <w:r>
        <w:rPr>
          <w:rFonts w:hint="eastAsia"/>
        </w:rPr>
        <w:t>解答：</w:t>
      </w:r>
      <w:r>
        <w:rPr>
          <w:rFonts w:hint="eastAsia"/>
        </w:rPr>
        <w:t xml:space="preserve"> </w:t>
      </w:r>
    </w:p>
    <w:p w:rsidR="006A5CEC" w:rsidRDefault="006A5CEC" w:rsidP="006A5CEC">
      <w:pPr>
        <w:rPr>
          <w:rFonts w:hint="eastAsia"/>
        </w:rPr>
      </w:pPr>
      <w:r>
        <w:rPr>
          <w:rFonts w:hint="eastAsia"/>
        </w:rPr>
        <w:t xml:space="preserve">(1)  </w:t>
      </w:r>
      <w:proofErr w:type="gramStart"/>
      <w:r>
        <w:rPr>
          <w:rFonts w:hint="eastAsia"/>
        </w:rPr>
        <w:t>浣腸劑</w:t>
      </w:r>
      <w:proofErr w:type="gramEnd"/>
      <w:r>
        <w:rPr>
          <w:rFonts w:hint="eastAsia"/>
        </w:rPr>
        <w:t>分成兩種，一種是水性</w:t>
      </w:r>
      <w:proofErr w:type="gramStart"/>
      <w:r>
        <w:rPr>
          <w:rFonts w:hint="eastAsia"/>
        </w:rPr>
        <w:t>浣腸劑</w:t>
      </w:r>
      <w:proofErr w:type="gramEnd"/>
      <w:r>
        <w:rPr>
          <w:rFonts w:hint="eastAsia"/>
        </w:rPr>
        <w:t>，另外一種是油性</w:t>
      </w:r>
      <w:proofErr w:type="gramStart"/>
      <w:r>
        <w:rPr>
          <w:rFonts w:hint="eastAsia"/>
        </w:rPr>
        <w:t>浣腸劑</w:t>
      </w:r>
      <w:proofErr w:type="gramEnd"/>
      <w:r>
        <w:rPr>
          <w:rFonts w:hint="eastAsia"/>
        </w:rPr>
        <w:t>。水性</w:t>
      </w:r>
      <w:proofErr w:type="gramStart"/>
      <w:r>
        <w:rPr>
          <w:rFonts w:hint="eastAsia"/>
        </w:rPr>
        <w:t>浣腸劑</w:t>
      </w:r>
      <w:proofErr w:type="gramEnd"/>
      <w:r>
        <w:rPr>
          <w:rFonts w:hint="eastAsia"/>
        </w:rPr>
        <w:t>是單純的生理食鹽水，利用水來刺激排便；而油性</w:t>
      </w:r>
      <w:proofErr w:type="gramStart"/>
      <w:r>
        <w:rPr>
          <w:rFonts w:hint="eastAsia"/>
        </w:rPr>
        <w:t>浣腸劑</w:t>
      </w:r>
      <w:proofErr w:type="gramEnd"/>
      <w:r>
        <w:rPr>
          <w:rFonts w:hint="eastAsia"/>
        </w:rPr>
        <w:t>就是常見的含甘油的</w:t>
      </w:r>
      <w:proofErr w:type="gramStart"/>
      <w:r>
        <w:rPr>
          <w:rFonts w:hint="eastAsia"/>
        </w:rPr>
        <w:t>浣腸劑</w:t>
      </w:r>
      <w:proofErr w:type="gramEnd"/>
      <w:r>
        <w:rPr>
          <w:rFonts w:hint="eastAsia"/>
        </w:rPr>
        <w:t>，不僅能刺激腸道蠕動，也能達到潤滑的功用，所以不須要用力，排便都能很順暢。</w:t>
      </w:r>
    </w:p>
    <w:p w:rsidR="006A5CEC" w:rsidRDefault="006A5CEC" w:rsidP="006A5CEC"/>
    <w:p w:rsidR="006A5CEC" w:rsidRDefault="006A5CEC" w:rsidP="006A5CEC">
      <w:pPr>
        <w:rPr>
          <w:rFonts w:hint="eastAsia"/>
        </w:rPr>
      </w:pPr>
      <w:r>
        <w:rPr>
          <w:rFonts w:hint="eastAsia"/>
        </w:rPr>
        <w:t xml:space="preserve">(2)  </w:t>
      </w:r>
      <w:r>
        <w:rPr>
          <w:rFonts w:hint="eastAsia"/>
        </w:rPr>
        <w:t>長期使用甘油球會使身體在沒使用的狀態下，不知道如何利用正確</w:t>
      </w:r>
      <w:proofErr w:type="gramStart"/>
      <w:r>
        <w:rPr>
          <w:rFonts w:hint="eastAsia"/>
        </w:rPr>
        <w:t>的肌群</w:t>
      </w:r>
      <w:proofErr w:type="gramEnd"/>
      <w:r>
        <w:rPr>
          <w:rFonts w:hint="eastAsia"/>
        </w:rPr>
        <w:t>，順利排便，因此可能會產生</w:t>
      </w:r>
      <w:proofErr w:type="gramStart"/>
      <w:r>
        <w:rPr>
          <w:rFonts w:hint="eastAsia"/>
        </w:rPr>
        <w:t>浣腸劑</w:t>
      </w:r>
      <w:proofErr w:type="gramEnd"/>
      <w:r>
        <w:rPr>
          <w:rFonts w:hint="eastAsia"/>
        </w:rPr>
        <w:t>的依賴性，此外一再刺激腸道，也會使腸胃道的神經敏感度降低，導致用量增加才能達到一樣的排便效果。</w:t>
      </w:r>
    </w:p>
    <w:p w:rsidR="006A5CEC" w:rsidRDefault="006A5CEC" w:rsidP="006A5CEC"/>
    <w:p w:rsidR="006A5CEC" w:rsidRDefault="006A5CEC" w:rsidP="006A5CEC">
      <w:pPr>
        <w:rPr>
          <w:rFonts w:hint="eastAsia"/>
        </w:rPr>
      </w:pPr>
      <w:r>
        <w:rPr>
          <w:rFonts w:hint="eastAsia"/>
        </w:rPr>
        <w:t xml:space="preserve">(3)  </w:t>
      </w:r>
      <w:proofErr w:type="gramStart"/>
      <w:r>
        <w:rPr>
          <w:rFonts w:hint="eastAsia"/>
        </w:rPr>
        <w:t>食藥署</w:t>
      </w:r>
      <w:proofErr w:type="gramEnd"/>
      <w:r>
        <w:rPr>
          <w:rFonts w:hint="eastAsia"/>
        </w:rPr>
        <w:t>提醒，平時可藉由攝取充足的水分、規律地運動並搭配富含纖維的飲食改善便秘的困擾，倘便秘未改善時，可諮詢醫師、藥師的專業建議，配合藥品的輔助達到便</w:t>
      </w:r>
      <w:proofErr w:type="gramStart"/>
      <w:r>
        <w:rPr>
          <w:rFonts w:hint="eastAsia"/>
        </w:rPr>
        <w:t>祕</w:t>
      </w:r>
      <w:proofErr w:type="gramEnd"/>
      <w:r>
        <w:rPr>
          <w:rFonts w:hint="eastAsia"/>
        </w:rPr>
        <w:t>的緩解。</w:t>
      </w:r>
    </w:p>
    <w:p w:rsidR="006A5CEC" w:rsidRDefault="006A5CEC" w:rsidP="006A5CEC"/>
    <w:p w:rsidR="006A5CEC" w:rsidRDefault="006A5CEC" w:rsidP="006A5CEC">
      <w:pPr>
        <w:rPr>
          <w:rFonts w:hint="eastAsia"/>
        </w:rPr>
      </w:pPr>
      <w:r>
        <w:rPr>
          <w:rFonts w:hint="eastAsia"/>
        </w:rPr>
        <w:t>資料來源：</w:t>
      </w:r>
    </w:p>
    <w:p w:rsidR="006A5CEC" w:rsidRDefault="006A5CEC" w:rsidP="006A5CEC"/>
    <w:p w:rsidR="00E9520B" w:rsidRDefault="006A5CEC" w:rsidP="006A5CEC">
      <w:r>
        <w:t xml:space="preserve">Arnold Wald, MD, Nicholas J Talley, MD, PhD, </w:t>
      </w:r>
      <w:proofErr w:type="spellStart"/>
      <w:r>
        <w:t>Shilpa</w:t>
      </w:r>
      <w:proofErr w:type="spellEnd"/>
      <w:r>
        <w:t xml:space="preserve"> Grover, MD, MPH, AGAF. Management of chronic constipation in adults. In: </w:t>
      </w:r>
      <w:proofErr w:type="spellStart"/>
      <w:r>
        <w:t>UpToDate</w:t>
      </w:r>
      <w:proofErr w:type="spellEnd"/>
      <w:r>
        <w:t xml:space="preserve">, Post TW (Ed), </w:t>
      </w:r>
      <w:proofErr w:type="spellStart"/>
      <w:r>
        <w:t>UpToDate</w:t>
      </w:r>
      <w:proofErr w:type="spellEnd"/>
      <w:r>
        <w:t>, Waltham, MA. (Accessed on February 18, 2017.)</w:t>
      </w:r>
    </w:p>
    <w:p w:rsidR="006A5CEC" w:rsidRDefault="006A5CEC" w:rsidP="006A5CEC"/>
    <w:p w:rsidR="006A5CEC" w:rsidRDefault="006A5CEC" w:rsidP="006A5CEC">
      <w:r>
        <w:rPr>
          <w:noProof/>
        </w:rPr>
        <w:drawing>
          <wp:inline distT="0" distB="0" distL="0" distR="0" wp14:anchorId="168D4261" wp14:editId="76086746">
            <wp:extent cx="3752850" cy="37528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CE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CEC"/>
    <w:rsid w:val="006A5CEC"/>
    <w:rsid w:val="00E95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23EE77-6776-4971-9AB5-E882CCE1A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83</Words>
  <Characters>474</Characters>
  <Application>Microsoft Office Word</Application>
  <DocSecurity>0</DocSecurity>
  <Lines>3</Lines>
  <Paragraphs>1</Paragraphs>
  <ScaleCrop>false</ScaleCrop>
  <Company>mmh</Company>
  <LinksUpToDate>false</LinksUpToDate>
  <CharactersWithSpaces>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胡雅姿</dc:creator>
  <cp:keywords/>
  <dc:description/>
  <cp:lastModifiedBy>胡雅姿</cp:lastModifiedBy>
  <cp:revision>1</cp:revision>
  <dcterms:created xsi:type="dcterms:W3CDTF">2017-11-21T10:45:00Z</dcterms:created>
  <dcterms:modified xsi:type="dcterms:W3CDTF">2017-11-21T10:50:00Z</dcterms:modified>
</cp:coreProperties>
</file>